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宋体" w:hAnsi="宋体"/>
          <w:b/>
          <w:sz w:val="28"/>
          <w:szCs w:val="28"/>
        </w:rPr>
      </w:pPr>
    </w:p>
    <w:p>
      <w:pPr>
        <w:spacing w:line="44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附件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b/>
          <w:sz w:val="28"/>
          <w:szCs w:val="28"/>
        </w:rPr>
        <w:t>：202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b/>
          <w:sz w:val="28"/>
          <w:szCs w:val="28"/>
        </w:rPr>
        <w:t>年度命题会时间安排</w:t>
      </w:r>
    </w:p>
    <w:tbl>
      <w:tblPr>
        <w:tblStyle w:val="3"/>
        <w:tblpPr w:leftFromText="180" w:rightFromText="180" w:vertAnchor="page" w:horzAnchor="page" w:tblpX="2067" w:tblpY="266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2"/>
        <w:gridCol w:w="1433"/>
        <w:gridCol w:w="1834"/>
        <w:gridCol w:w="3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122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vertAlign w:val="baseline"/>
                <w:lang w:val="en-US" w:eastAsia="zh-CN"/>
              </w:rPr>
              <w:t>组别</w:t>
            </w:r>
          </w:p>
        </w:tc>
        <w:tc>
          <w:tcPr>
            <w:tcW w:w="1433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vertAlign w:val="baseline"/>
                <w:lang w:val="en-US" w:eastAsia="zh-CN"/>
              </w:rPr>
              <w:t>日期</w:t>
            </w:r>
          </w:p>
        </w:tc>
        <w:tc>
          <w:tcPr>
            <w:tcW w:w="183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b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3827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vertAlign w:val="baseline"/>
                <w:lang w:val="en-US" w:eastAsia="zh-CN"/>
              </w:rPr>
              <w:t>参会专科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</w:trPr>
        <w:tc>
          <w:tcPr>
            <w:tcW w:w="1222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第一组</w:t>
            </w:r>
          </w:p>
        </w:tc>
        <w:tc>
          <w:tcPr>
            <w:tcW w:w="143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>7月12日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>（周三）</w:t>
            </w:r>
          </w:p>
        </w:tc>
        <w:tc>
          <w:tcPr>
            <w:tcW w:w="183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上午</w:t>
            </w:r>
          </w:p>
          <w:p>
            <w:pPr>
              <w:spacing w:line="240" w:lineRule="auto"/>
              <w:jc w:val="center"/>
              <w:rPr>
                <w:rFonts w:hint="default" w:ascii="宋体" w:hAnsi="宋体" w:eastAsia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8:30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～</w:t>
            </w: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val="en-US" w:eastAsia="zh-CN"/>
              </w:rPr>
              <w:t>11:30</w:t>
            </w:r>
          </w:p>
        </w:tc>
        <w:tc>
          <w:tcPr>
            <w:tcW w:w="3827" w:type="dxa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内科（心血管、呼吸、消化、肾脏、血液、内分泌、感染、风湿免疫、老年内科），外科（普外、骨科、</w:t>
            </w:r>
          </w:p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泌尿、胸外、心外、神外、整形、</w:t>
            </w:r>
          </w:p>
          <w:p>
            <w:pPr>
              <w:spacing w:line="240" w:lineRule="auto"/>
              <w:jc w:val="both"/>
              <w:rPr>
                <w:rFonts w:hint="default" w:ascii="宋体" w:hAnsi="宋体" w:eastAsia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运医）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影像医学（放射、超声、核医学）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</w:trPr>
        <w:tc>
          <w:tcPr>
            <w:tcW w:w="122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第二组</w:t>
            </w:r>
          </w:p>
        </w:tc>
        <w:tc>
          <w:tcPr>
            <w:tcW w:w="143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>7月12日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>（周三）</w:t>
            </w:r>
          </w:p>
        </w:tc>
        <w:tc>
          <w:tcPr>
            <w:tcW w:w="183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下午</w:t>
            </w:r>
          </w:p>
          <w:p>
            <w:pPr>
              <w:spacing w:line="240" w:lineRule="auto"/>
              <w:jc w:val="center"/>
              <w:rPr>
                <w:rFonts w:hint="default" w:ascii="宋体" w:hAnsi="宋体" w:eastAsia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13:30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～</w:t>
            </w: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val="en-US" w:eastAsia="zh-CN"/>
              </w:rPr>
              <w:t>16：30</w:t>
            </w:r>
          </w:p>
        </w:tc>
        <w:tc>
          <w:tcPr>
            <w:tcW w:w="3827" w:type="dxa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妇产科，儿科，重症医学，麻醉科，疼痛科、肿瘤放疗，肿瘤内科，</w:t>
            </w:r>
          </w:p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肿瘤外科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</w:trPr>
        <w:tc>
          <w:tcPr>
            <w:tcW w:w="1222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第三组</w:t>
            </w:r>
          </w:p>
        </w:tc>
        <w:tc>
          <w:tcPr>
            <w:tcW w:w="143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>7月13日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>（周四）</w:t>
            </w:r>
          </w:p>
        </w:tc>
        <w:tc>
          <w:tcPr>
            <w:tcW w:w="183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上午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8:30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～</w:t>
            </w: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val="en-US" w:eastAsia="zh-CN"/>
              </w:rPr>
              <w:t>11:30</w:t>
            </w:r>
          </w:p>
        </w:tc>
        <w:tc>
          <w:tcPr>
            <w:tcW w:w="3827" w:type="dxa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眼科，耳鼻喉，皮肤科，神经内科，介入，病理科，康复科，临床检验，精神科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急诊科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中医科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</w:trPr>
        <w:tc>
          <w:tcPr>
            <w:tcW w:w="1222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第四组</w:t>
            </w:r>
          </w:p>
        </w:tc>
        <w:tc>
          <w:tcPr>
            <w:tcW w:w="143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>7月13日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>（周四）</w:t>
            </w:r>
          </w:p>
        </w:tc>
        <w:tc>
          <w:tcPr>
            <w:tcW w:w="183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下午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13:30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～</w:t>
            </w: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val="en-US" w:eastAsia="zh-CN"/>
              </w:rPr>
              <w:t>16：30</w:t>
            </w:r>
          </w:p>
        </w:tc>
        <w:tc>
          <w:tcPr>
            <w:tcW w:w="3827" w:type="dxa"/>
            <w:vAlign w:val="center"/>
          </w:tcPr>
          <w:p>
            <w:pPr>
              <w:spacing w:line="240" w:lineRule="auto"/>
              <w:jc w:val="both"/>
              <w:rPr>
                <w:rFonts w:hint="default" w:ascii="宋体" w:hAnsi="宋体"/>
                <w:b w:val="0"/>
                <w:bCs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口腔综合（专），牙体牙髓，牙周，儿童口腔，口腔粘膜，口腔预防，口腔颌面外科，口腔修复，口腔正畸，口腔综合（综），全科，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>睡眠医学科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iNGNkMGY2N2Y3NzhhOTU1ZmZmNzkxNmUzMjU5N2YifQ=="/>
  </w:docVars>
  <w:rsids>
    <w:rsidRoot w:val="00000000"/>
    <w:rsid w:val="14700951"/>
    <w:rsid w:val="2AB27175"/>
    <w:rsid w:val="38857012"/>
    <w:rsid w:val="52872AE1"/>
    <w:rsid w:val="5C5C4D21"/>
    <w:rsid w:val="69E6484A"/>
    <w:rsid w:val="79E1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312</Words>
  <Characters>345</Characters>
  <Lines>0</Lines>
  <Paragraphs>0</Paragraphs>
  <TotalTime>2</TotalTime>
  <ScaleCrop>false</ScaleCrop>
  <LinksUpToDate>false</LinksUpToDate>
  <CharactersWithSpaces>345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2022-07-05T01:38:00Z</dcterms:created>
  <dc:creator>123</dc:creator>
  <cp:lastModifiedBy>LY</cp:lastModifiedBy>
  <dcterms:modified xsi:type="dcterms:W3CDTF">2023-06-30T03:27:11Z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A6463960693D44CBBA347909A7E82AA3</vt:lpwstr>
  </property>
</Properties>
</file>