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360C8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rPr>
          <w:rFonts w:hint="default" w:eastAsia="宋体"/>
          <w:b/>
          <w:bCs/>
          <w:sz w:val="33"/>
          <w:szCs w:val="33"/>
          <w:lang w:val="en-US" w:eastAsia="zh-CN"/>
        </w:rPr>
      </w:pPr>
      <w:r>
        <w:rPr>
          <w:b/>
          <w:bCs/>
          <w:sz w:val="33"/>
          <w:szCs w:val="33"/>
          <w:bdr w:val="none" w:color="auto" w:sz="0" w:space="0"/>
        </w:rPr>
        <w:t>北医三院</w:t>
      </w:r>
      <w:r>
        <w:rPr>
          <w:rFonts w:hint="eastAsia"/>
          <w:b/>
          <w:bCs/>
          <w:sz w:val="33"/>
          <w:szCs w:val="33"/>
          <w:bdr w:val="none" w:color="auto" w:sz="0" w:space="0"/>
          <w:lang w:val="en-US" w:eastAsia="zh-CN"/>
        </w:rPr>
        <w:t>进修招生简介</w:t>
      </w:r>
    </w:p>
    <w:p w14:paraId="6C6ED9D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66690" cy="9363710"/>
            <wp:effectExtent l="0" t="0" r="10160" b="8890"/>
            <wp:docPr id="1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6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6EE6D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66690" cy="7364095"/>
            <wp:effectExtent l="0" t="0" r="10160" b="8255"/>
            <wp:docPr id="20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6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55D0C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66690" cy="12504420"/>
            <wp:effectExtent l="0" t="0" r="10160" b="11430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504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6BBB4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66690" cy="9324340"/>
            <wp:effectExtent l="0" t="0" r="10160" b="1016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24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BCDAD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left"/>
      </w:pPr>
      <w:r>
        <w:rPr>
          <w:bdr w:val="none" w:color="auto" w:sz="0" w:space="0"/>
        </w:rPr>
        <w:drawing>
          <wp:inline distT="0" distB="0" distL="114300" distR="114300">
            <wp:extent cx="5266690" cy="7446645"/>
            <wp:effectExtent l="0" t="0" r="10160" b="190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D71E9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left"/>
      </w:pPr>
      <w:r>
        <w:rPr>
          <w:bdr w:val="none" w:color="auto" w:sz="0" w:space="0"/>
        </w:rPr>
        <w:t>温馨提示：我院可为进修学员提供集体宿舍床位，费用自理。有住宿需求的学员于报到时申请，具体宿舍床位数和住宿收费标准以报到当日公示为准。</w:t>
      </w:r>
    </w:p>
    <w:p w14:paraId="0525A90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66690" cy="2955290"/>
            <wp:effectExtent l="0" t="0" r="10160" b="16510"/>
            <wp:docPr id="1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D803F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66690" cy="2950210"/>
            <wp:effectExtent l="0" t="0" r="10160" b="2540"/>
            <wp:docPr id="1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drawing>
          <wp:inline distT="0" distB="0" distL="114300" distR="114300">
            <wp:extent cx="5266690" cy="2950210"/>
            <wp:effectExtent l="0" t="0" r="10160" b="2540"/>
            <wp:docPr id="2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7E35A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8538F8"/>
    <w:rsid w:val="03853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2026-01-15T02:12:00Z</dcterms:created>
  <dc:creator>胡玮</dc:creator>
  <cp:lastModifiedBy>胡玮</cp:lastModifiedBy>
  <dcterms:modified xsi:type="dcterms:W3CDTF">2026-01-15T02:13:52Z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73B8C6718BE94344B1B53BDD9D0C8345_11</vt:lpwstr>
  </property>
  <property fmtid="{D5CDD505-2E9C-101B-9397-08002B2CF9AE}" pid="4" name="KSOTemplateDocerSaveRecord">
    <vt:lpwstr>eyJoZGlkIjoiMmQxYzkyZTRiZTE2NWQ5NTdmMDVhNGM4Y2ZmZmIwMTgiLCJ1c2VySWQiOiI3MjgwNjk3In0=</vt:lpwstr>
  </property>
</Properties>
</file>